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182BD" w14:textId="77777777" w:rsidR="00730342" w:rsidRDefault="00042DB4">
      <w:r>
        <w:rPr>
          <w:noProof/>
          <w:lang w:eastAsia="en-GB"/>
        </w:rPr>
        <w:drawing>
          <wp:anchor distT="0" distB="0" distL="114300" distR="114300" simplePos="0" relativeHeight="251663360" behindDoc="1" locked="0" layoutInCell="1" allowOverlap="1" wp14:anchorId="74E18318" wp14:editId="74E18319">
            <wp:simplePos x="0" y="0"/>
            <wp:positionH relativeFrom="column">
              <wp:posOffset>243205</wp:posOffset>
            </wp:positionH>
            <wp:positionV relativeFrom="paragraph">
              <wp:posOffset>8085</wp:posOffset>
            </wp:positionV>
            <wp:extent cx="5933910" cy="1876926"/>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 header st1-01.jpg"/>
                    <pic:cNvPicPr/>
                  </pic:nvPicPr>
                  <pic:blipFill rotWithShape="1">
                    <a:blip r:embed="rId9">
                      <a:extLst>
                        <a:ext uri="{28A0092B-C50C-407E-A947-70E740481C1C}">
                          <a14:useLocalDpi xmlns:a14="http://schemas.microsoft.com/office/drawing/2010/main" val="0"/>
                        </a:ext>
                      </a:extLst>
                    </a:blip>
                    <a:srcRect l="5688" t="22838" r="60993" b="18887"/>
                    <a:stretch/>
                  </pic:blipFill>
                  <pic:spPr bwMode="auto">
                    <a:xfrm>
                      <a:off x="0" y="0"/>
                      <a:ext cx="5933910" cy="1876926"/>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74E182BE" w14:textId="77777777" w:rsidR="00DA79B6" w:rsidRDefault="00DA79B6" w:rsidP="00650688">
      <w:pPr>
        <w:rPr>
          <w:sz w:val="144"/>
          <w:szCs w:val="144"/>
        </w:rPr>
      </w:pPr>
    </w:p>
    <w:p w14:paraId="74E182BF" w14:textId="77777777" w:rsidR="00DA79B6" w:rsidRDefault="00DA79B6" w:rsidP="00042DB4">
      <w:pPr>
        <w:jc w:val="center"/>
        <w:rPr>
          <w:sz w:val="80"/>
          <w:szCs w:val="80"/>
        </w:rPr>
      </w:pPr>
    </w:p>
    <w:p w14:paraId="74E182C0" w14:textId="77777777" w:rsidR="00042DB4" w:rsidRPr="00042DB4" w:rsidRDefault="00042DB4" w:rsidP="00042DB4">
      <w:pPr>
        <w:jc w:val="center"/>
        <w:rPr>
          <w:sz w:val="80"/>
          <w:szCs w:val="80"/>
        </w:rPr>
      </w:pPr>
      <w:r w:rsidRPr="00042DB4">
        <w:rPr>
          <w:sz w:val="80"/>
          <w:szCs w:val="80"/>
        </w:rPr>
        <w:t>Year 11-12 Transition Pack:</w:t>
      </w:r>
    </w:p>
    <w:p w14:paraId="74E182C2" w14:textId="233C0B9F" w:rsidR="005B09D4" w:rsidRPr="005B09D4" w:rsidRDefault="000A6D96" w:rsidP="004E1841">
      <w:pPr>
        <w:jc w:val="center"/>
        <w:rPr>
          <w:color w:val="0070C0"/>
          <w:sz w:val="72"/>
          <w:szCs w:val="120"/>
        </w:rPr>
      </w:pPr>
      <w:r>
        <w:rPr>
          <w:color w:val="0070C0"/>
          <w:sz w:val="72"/>
          <w:szCs w:val="120"/>
        </w:rPr>
        <w:t>A Level</w:t>
      </w:r>
    </w:p>
    <w:p w14:paraId="74E182C3" w14:textId="63857AF3" w:rsidR="004E1841" w:rsidRPr="00DA79B6" w:rsidRDefault="00FA4BD0" w:rsidP="00DA79B6">
      <w:pPr>
        <w:jc w:val="center"/>
        <w:rPr>
          <w:color w:val="0070C0"/>
          <w:sz w:val="144"/>
          <w:szCs w:val="120"/>
        </w:rPr>
      </w:pPr>
      <w:r>
        <w:rPr>
          <w:color w:val="0070C0"/>
          <w:sz w:val="144"/>
          <w:szCs w:val="120"/>
        </w:rPr>
        <w:t>Mathematics</w:t>
      </w:r>
    </w:p>
    <w:p w14:paraId="74E182C4" w14:textId="77777777" w:rsidR="004E1841" w:rsidRDefault="004E1841"/>
    <w:p w14:paraId="74E182C5" w14:textId="77777777" w:rsidR="004E1841" w:rsidRDefault="00042DB4">
      <w:r>
        <w:rPr>
          <w:noProof/>
          <w:lang w:eastAsia="en-GB"/>
        </w:rPr>
        <w:drawing>
          <wp:anchor distT="0" distB="0" distL="114300" distR="114300" simplePos="0" relativeHeight="251665408" behindDoc="1" locked="0" layoutInCell="1" allowOverlap="1" wp14:anchorId="74E1831A" wp14:editId="74E1831B">
            <wp:simplePos x="0" y="0"/>
            <wp:positionH relativeFrom="column">
              <wp:posOffset>1985010</wp:posOffset>
            </wp:positionH>
            <wp:positionV relativeFrom="paragraph">
              <wp:posOffset>278765</wp:posOffset>
            </wp:positionV>
            <wp:extent cx="2130425" cy="2428875"/>
            <wp:effectExtent l="0" t="0" r="317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e Salter Letterhead.jpg"/>
                    <pic:cNvPicPr/>
                  </pic:nvPicPr>
                  <pic:blipFill rotWithShape="1">
                    <a:blip r:embed="rId10" cstate="print">
                      <a:extLst>
                        <a:ext uri="{28A0092B-C50C-407E-A947-70E740481C1C}">
                          <a14:useLocalDpi xmlns:a14="http://schemas.microsoft.com/office/drawing/2010/main" val="0"/>
                        </a:ext>
                      </a:extLst>
                    </a:blip>
                    <a:srcRect l="76610" t="3358" r="4068" b="81046"/>
                    <a:stretch/>
                  </pic:blipFill>
                  <pic:spPr bwMode="auto">
                    <a:xfrm>
                      <a:off x="0" y="0"/>
                      <a:ext cx="2130425" cy="2428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E182C6" w14:textId="77777777" w:rsidR="004E1841" w:rsidRDefault="004E1841"/>
    <w:p w14:paraId="74E182C7" w14:textId="77777777" w:rsidR="004E1841" w:rsidRDefault="004E1841"/>
    <w:p w14:paraId="74E182C8" w14:textId="77777777" w:rsidR="004E1841" w:rsidRDefault="004E1841"/>
    <w:p w14:paraId="74E182C9" w14:textId="77777777" w:rsidR="004E1841" w:rsidRDefault="004E1841"/>
    <w:p w14:paraId="74E182CA" w14:textId="77777777" w:rsidR="00042DB4" w:rsidRDefault="00042DB4" w:rsidP="004E1841"/>
    <w:p w14:paraId="74E182CB" w14:textId="77777777" w:rsidR="00DF5728" w:rsidRDefault="00DF5728" w:rsidP="004E1841">
      <w:pPr>
        <w:rPr>
          <w:b/>
        </w:rPr>
      </w:pPr>
    </w:p>
    <w:p w14:paraId="74E182CC" w14:textId="77777777" w:rsidR="00DA79B6" w:rsidRDefault="00DA79B6" w:rsidP="004E1841">
      <w:pPr>
        <w:rPr>
          <w:b/>
          <w:sz w:val="24"/>
          <w:szCs w:val="24"/>
        </w:rPr>
      </w:pPr>
    </w:p>
    <w:p w14:paraId="74E182CD" w14:textId="77777777" w:rsidR="00DA79B6" w:rsidRDefault="00DA79B6" w:rsidP="004E1841">
      <w:pPr>
        <w:rPr>
          <w:b/>
          <w:sz w:val="24"/>
          <w:szCs w:val="24"/>
        </w:rPr>
      </w:pPr>
    </w:p>
    <w:p w14:paraId="5F431FAF" w14:textId="77777777" w:rsidR="000A6D96" w:rsidRDefault="000A6D96" w:rsidP="004E1841">
      <w:pPr>
        <w:rPr>
          <w:rFonts w:ascii="Comic Sans MS" w:hAnsi="Comic Sans MS"/>
          <w:b/>
          <w:noProof/>
          <w:sz w:val="24"/>
          <w:szCs w:val="24"/>
          <w:lang w:eastAsia="en-GB"/>
        </w:rPr>
      </w:pPr>
    </w:p>
    <w:p w14:paraId="02AE3A66" w14:textId="77777777" w:rsidR="00FA4BD0" w:rsidRDefault="00FA4BD0" w:rsidP="004E1841">
      <w:pPr>
        <w:rPr>
          <w:b/>
          <w:sz w:val="28"/>
          <w:szCs w:val="24"/>
          <w:u w:val="single"/>
        </w:rPr>
      </w:pPr>
    </w:p>
    <w:p w14:paraId="74E182CE" w14:textId="12CAA1CF" w:rsidR="004E1841" w:rsidRPr="001F245B" w:rsidRDefault="004E1841" w:rsidP="004E1841">
      <w:pPr>
        <w:rPr>
          <w:b/>
          <w:sz w:val="28"/>
          <w:szCs w:val="24"/>
          <w:u w:val="single"/>
        </w:rPr>
      </w:pPr>
      <w:r w:rsidRPr="001F245B">
        <w:rPr>
          <w:b/>
          <w:sz w:val="28"/>
          <w:szCs w:val="24"/>
          <w:u w:val="single"/>
        </w:rPr>
        <w:lastRenderedPageBreak/>
        <w:t>Introduction</w:t>
      </w:r>
    </w:p>
    <w:p w14:paraId="43B7791C" w14:textId="7E99FF4E" w:rsidR="00FA4BD0" w:rsidRDefault="00FA4BD0" w:rsidP="00FA4BD0">
      <w:pPr>
        <w:autoSpaceDE w:val="0"/>
        <w:autoSpaceDN w:val="0"/>
        <w:adjustRightInd w:val="0"/>
        <w:spacing w:after="0" w:line="240" w:lineRule="auto"/>
        <w:rPr>
          <w:rFonts w:cstheme="minorHAnsi"/>
          <w:sz w:val="24"/>
          <w:szCs w:val="24"/>
        </w:rPr>
      </w:pPr>
      <w:r w:rsidRPr="00FA4BD0">
        <w:rPr>
          <w:rFonts w:cstheme="minorHAnsi"/>
          <w:sz w:val="24"/>
          <w:szCs w:val="24"/>
        </w:rPr>
        <w:t>A Level Maths provides students with a thorough grounding</w:t>
      </w:r>
      <w:r>
        <w:rPr>
          <w:rFonts w:cstheme="minorHAnsi"/>
          <w:sz w:val="24"/>
          <w:szCs w:val="24"/>
        </w:rPr>
        <w:t xml:space="preserve"> </w:t>
      </w:r>
      <w:r w:rsidRPr="00FA4BD0">
        <w:rPr>
          <w:rFonts w:cstheme="minorHAnsi"/>
          <w:sz w:val="24"/>
          <w:szCs w:val="24"/>
        </w:rPr>
        <w:t>in the mathematical tools and techniques often needed in</w:t>
      </w:r>
      <w:r>
        <w:rPr>
          <w:rFonts w:cstheme="minorHAnsi"/>
          <w:sz w:val="24"/>
          <w:szCs w:val="24"/>
        </w:rPr>
        <w:t xml:space="preserve"> </w:t>
      </w:r>
      <w:r w:rsidRPr="00FA4BD0">
        <w:rPr>
          <w:rFonts w:cstheme="minorHAnsi"/>
          <w:sz w:val="24"/>
          <w:szCs w:val="24"/>
        </w:rPr>
        <w:t>the workplace.</w:t>
      </w:r>
      <w:r>
        <w:rPr>
          <w:rFonts w:cstheme="minorHAnsi"/>
          <w:sz w:val="24"/>
          <w:szCs w:val="24"/>
        </w:rPr>
        <w:t xml:space="preserve"> </w:t>
      </w:r>
      <w:r w:rsidRPr="00FA4BD0">
        <w:rPr>
          <w:rFonts w:cstheme="minorHAnsi"/>
          <w:sz w:val="24"/>
          <w:szCs w:val="24"/>
        </w:rPr>
        <w:t>The logic and reasoning skills developed by</w:t>
      </w:r>
      <w:r>
        <w:rPr>
          <w:rFonts w:cstheme="minorHAnsi"/>
          <w:sz w:val="24"/>
          <w:szCs w:val="24"/>
        </w:rPr>
        <w:t xml:space="preserve"> </w:t>
      </w:r>
      <w:r w:rsidRPr="00FA4BD0">
        <w:rPr>
          <w:rFonts w:cstheme="minorHAnsi"/>
          <w:sz w:val="24"/>
          <w:szCs w:val="24"/>
        </w:rPr>
        <w:t>studying A Level Maths make sure the qualification is widely</w:t>
      </w:r>
      <w:r>
        <w:rPr>
          <w:rFonts w:cstheme="minorHAnsi"/>
          <w:sz w:val="24"/>
          <w:szCs w:val="24"/>
        </w:rPr>
        <w:t xml:space="preserve"> </w:t>
      </w:r>
      <w:r w:rsidRPr="00FA4BD0">
        <w:rPr>
          <w:rFonts w:cstheme="minorHAnsi"/>
          <w:sz w:val="24"/>
          <w:szCs w:val="24"/>
        </w:rPr>
        <w:t>respected even in nonmathematical</w:t>
      </w:r>
      <w:r>
        <w:rPr>
          <w:rFonts w:cstheme="minorHAnsi"/>
          <w:sz w:val="24"/>
          <w:szCs w:val="24"/>
        </w:rPr>
        <w:t xml:space="preserve"> </w:t>
      </w:r>
      <w:r w:rsidRPr="00FA4BD0">
        <w:rPr>
          <w:rFonts w:cstheme="minorHAnsi"/>
          <w:sz w:val="24"/>
          <w:szCs w:val="24"/>
        </w:rPr>
        <w:t>arenas.</w:t>
      </w:r>
    </w:p>
    <w:p w14:paraId="74E441ED" w14:textId="73C22532" w:rsidR="00FA4BD0" w:rsidRDefault="00FA4BD0" w:rsidP="00FA4BD0">
      <w:pPr>
        <w:autoSpaceDE w:val="0"/>
        <w:autoSpaceDN w:val="0"/>
        <w:adjustRightInd w:val="0"/>
        <w:spacing w:after="0" w:line="240" w:lineRule="auto"/>
        <w:rPr>
          <w:rFonts w:cstheme="minorHAnsi"/>
          <w:sz w:val="24"/>
          <w:szCs w:val="24"/>
        </w:rPr>
      </w:pPr>
    </w:p>
    <w:p w14:paraId="30680B05" w14:textId="3B4C86E2" w:rsidR="00FA4BD0" w:rsidRPr="00FA4BD0" w:rsidRDefault="00FA4BD0" w:rsidP="00FA4BD0">
      <w:pPr>
        <w:autoSpaceDE w:val="0"/>
        <w:autoSpaceDN w:val="0"/>
        <w:adjustRightInd w:val="0"/>
        <w:spacing w:after="0" w:line="240" w:lineRule="auto"/>
        <w:rPr>
          <w:rFonts w:cstheme="minorHAnsi"/>
          <w:sz w:val="24"/>
          <w:szCs w:val="24"/>
        </w:rPr>
      </w:pPr>
      <w:r w:rsidRPr="00FA4BD0">
        <w:rPr>
          <w:rFonts w:cstheme="minorHAnsi"/>
          <w:sz w:val="24"/>
          <w:szCs w:val="24"/>
        </w:rPr>
        <w:t>Gaining an A Level qualification in Maths will support</w:t>
      </w:r>
      <w:r>
        <w:rPr>
          <w:rFonts w:cstheme="minorHAnsi"/>
          <w:sz w:val="24"/>
          <w:szCs w:val="24"/>
        </w:rPr>
        <w:t xml:space="preserve"> </w:t>
      </w:r>
      <w:r w:rsidRPr="00FA4BD0">
        <w:rPr>
          <w:rFonts w:cstheme="minorHAnsi"/>
          <w:sz w:val="24"/>
          <w:szCs w:val="24"/>
        </w:rPr>
        <w:t xml:space="preserve">progression through many different routes – </w:t>
      </w:r>
      <w:r>
        <w:rPr>
          <w:rFonts w:cstheme="minorHAnsi"/>
          <w:sz w:val="24"/>
          <w:szCs w:val="24"/>
        </w:rPr>
        <w:t>F</w:t>
      </w:r>
      <w:r w:rsidRPr="00FA4BD0">
        <w:rPr>
          <w:rFonts w:cstheme="minorHAnsi"/>
          <w:sz w:val="24"/>
          <w:szCs w:val="24"/>
        </w:rPr>
        <w:t>inance,</w:t>
      </w:r>
    </w:p>
    <w:p w14:paraId="7A19D1FE" w14:textId="2FE7E38F" w:rsidR="00FA4BD0" w:rsidRPr="00FA4BD0" w:rsidRDefault="00FA4BD0" w:rsidP="00FA4BD0">
      <w:pPr>
        <w:autoSpaceDE w:val="0"/>
        <w:autoSpaceDN w:val="0"/>
        <w:adjustRightInd w:val="0"/>
        <w:spacing w:after="0" w:line="240" w:lineRule="auto"/>
        <w:rPr>
          <w:rFonts w:cstheme="minorHAnsi"/>
          <w:sz w:val="24"/>
          <w:szCs w:val="24"/>
        </w:rPr>
      </w:pPr>
      <w:r>
        <w:rPr>
          <w:rFonts w:cstheme="minorHAnsi"/>
          <w:sz w:val="24"/>
          <w:szCs w:val="24"/>
        </w:rPr>
        <w:t>E</w:t>
      </w:r>
      <w:r w:rsidRPr="00FA4BD0">
        <w:rPr>
          <w:rFonts w:cstheme="minorHAnsi"/>
          <w:sz w:val="24"/>
          <w:szCs w:val="24"/>
        </w:rPr>
        <w:t xml:space="preserve">ngineering and </w:t>
      </w:r>
      <w:r>
        <w:rPr>
          <w:rFonts w:cstheme="minorHAnsi"/>
          <w:sz w:val="24"/>
          <w:szCs w:val="24"/>
        </w:rPr>
        <w:t>S</w:t>
      </w:r>
      <w:r w:rsidRPr="00FA4BD0">
        <w:rPr>
          <w:rFonts w:cstheme="minorHAnsi"/>
          <w:sz w:val="24"/>
          <w:szCs w:val="24"/>
        </w:rPr>
        <w:t>cience are just some that are popular</w:t>
      </w:r>
      <w:r>
        <w:rPr>
          <w:rFonts w:cstheme="minorHAnsi"/>
          <w:sz w:val="24"/>
          <w:szCs w:val="24"/>
        </w:rPr>
        <w:t>.</w:t>
      </w:r>
    </w:p>
    <w:p w14:paraId="4D30C266" w14:textId="629E9B3E" w:rsidR="00FA4BD0" w:rsidRDefault="00FA4BD0" w:rsidP="00FA4BD0">
      <w:pPr>
        <w:autoSpaceDE w:val="0"/>
        <w:autoSpaceDN w:val="0"/>
        <w:adjustRightInd w:val="0"/>
        <w:spacing w:after="0" w:line="240" w:lineRule="auto"/>
        <w:rPr>
          <w:rFonts w:cstheme="minorHAnsi"/>
          <w:sz w:val="24"/>
          <w:szCs w:val="24"/>
        </w:rPr>
      </w:pPr>
    </w:p>
    <w:p w14:paraId="79B691B5" w14:textId="36E28C6F" w:rsidR="00FA4BD0" w:rsidRPr="00FA4BD0" w:rsidRDefault="00FA4BD0" w:rsidP="00FA4BD0">
      <w:pPr>
        <w:autoSpaceDE w:val="0"/>
        <w:autoSpaceDN w:val="0"/>
        <w:adjustRightInd w:val="0"/>
        <w:spacing w:after="0" w:line="240" w:lineRule="auto"/>
        <w:rPr>
          <w:rFonts w:cstheme="minorHAnsi"/>
          <w:sz w:val="24"/>
          <w:szCs w:val="24"/>
        </w:rPr>
      </w:pPr>
      <w:r>
        <w:rPr>
          <w:rFonts w:cstheme="minorHAnsi"/>
          <w:sz w:val="24"/>
          <w:szCs w:val="24"/>
        </w:rPr>
        <w:t>This course is available to all the students that achieve a g</w:t>
      </w:r>
      <w:r w:rsidRPr="00FA4BD0">
        <w:rPr>
          <w:rFonts w:cstheme="minorHAnsi"/>
          <w:sz w:val="24"/>
          <w:szCs w:val="24"/>
        </w:rPr>
        <w:t xml:space="preserve">rade 6 or higher at GCSE. </w:t>
      </w:r>
      <w:r>
        <w:rPr>
          <w:rFonts w:cstheme="minorHAnsi"/>
          <w:sz w:val="24"/>
          <w:szCs w:val="24"/>
        </w:rPr>
        <w:t>All</w:t>
      </w:r>
      <w:r w:rsidRPr="00FA4BD0">
        <w:rPr>
          <w:rFonts w:cstheme="minorHAnsi"/>
          <w:sz w:val="24"/>
          <w:szCs w:val="24"/>
        </w:rPr>
        <w:t xml:space="preserve"> students will</w:t>
      </w:r>
      <w:r>
        <w:rPr>
          <w:rFonts w:cstheme="minorHAnsi"/>
          <w:sz w:val="24"/>
          <w:szCs w:val="24"/>
        </w:rPr>
        <w:t xml:space="preserve"> </w:t>
      </w:r>
      <w:r w:rsidRPr="00FA4BD0">
        <w:rPr>
          <w:rFonts w:cstheme="minorHAnsi"/>
          <w:sz w:val="24"/>
          <w:szCs w:val="24"/>
        </w:rPr>
        <w:t>be expected to undergo an induction course and to pass an</w:t>
      </w:r>
      <w:r>
        <w:rPr>
          <w:rFonts w:cstheme="minorHAnsi"/>
          <w:sz w:val="24"/>
          <w:szCs w:val="24"/>
        </w:rPr>
        <w:t xml:space="preserve"> </w:t>
      </w:r>
      <w:r w:rsidRPr="00FA4BD0">
        <w:rPr>
          <w:rFonts w:cstheme="minorHAnsi"/>
          <w:sz w:val="24"/>
          <w:szCs w:val="24"/>
        </w:rPr>
        <w:t>entry test.</w:t>
      </w:r>
      <w:r>
        <w:rPr>
          <w:rFonts w:cstheme="minorHAnsi"/>
          <w:sz w:val="24"/>
          <w:szCs w:val="24"/>
        </w:rPr>
        <w:t xml:space="preserve"> This exam will take place about 4 weeks into the course. </w:t>
      </w:r>
    </w:p>
    <w:p w14:paraId="0E64C716" w14:textId="77777777" w:rsidR="00FA4BD0" w:rsidRPr="00FA4BD0" w:rsidRDefault="00FA4BD0" w:rsidP="00FA4BD0">
      <w:pPr>
        <w:autoSpaceDE w:val="0"/>
        <w:autoSpaceDN w:val="0"/>
        <w:adjustRightInd w:val="0"/>
        <w:spacing w:after="0" w:line="240" w:lineRule="auto"/>
        <w:rPr>
          <w:rFonts w:cstheme="minorHAnsi"/>
          <w:bCs/>
          <w:iCs/>
          <w:sz w:val="24"/>
          <w:szCs w:val="24"/>
        </w:rPr>
      </w:pPr>
    </w:p>
    <w:p w14:paraId="662A2367" w14:textId="2DE54FF8" w:rsidR="00E15150" w:rsidRDefault="00E15150" w:rsidP="00594CD7">
      <w:pPr>
        <w:jc w:val="both"/>
        <w:rPr>
          <w:sz w:val="24"/>
        </w:rPr>
      </w:pPr>
      <w:r>
        <w:rPr>
          <w:bCs/>
          <w:iCs/>
          <w:sz w:val="24"/>
        </w:rPr>
        <w:t xml:space="preserve">If you have any </w:t>
      </w:r>
      <w:r w:rsidR="00255201" w:rsidRPr="002223FB">
        <w:rPr>
          <w:sz w:val="24"/>
        </w:rPr>
        <w:t xml:space="preserve">additional questions </w:t>
      </w:r>
      <w:r>
        <w:rPr>
          <w:sz w:val="24"/>
        </w:rPr>
        <w:t>about</w:t>
      </w:r>
      <w:r w:rsidR="00255201" w:rsidRPr="002223FB">
        <w:rPr>
          <w:sz w:val="24"/>
        </w:rPr>
        <w:t xml:space="preserve"> the </w:t>
      </w:r>
      <w:r w:rsidR="006303B9">
        <w:rPr>
          <w:sz w:val="24"/>
        </w:rPr>
        <w:t>syllabu</w:t>
      </w:r>
      <w:r w:rsidR="000A6D96">
        <w:rPr>
          <w:sz w:val="24"/>
        </w:rPr>
        <w:t>s</w:t>
      </w:r>
      <w:r>
        <w:rPr>
          <w:sz w:val="24"/>
        </w:rPr>
        <w:t xml:space="preserve"> you can contact Mr Bhorjee (Head of Maths).</w:t>
      </w:r>
    </w:p>
    <w:p w14:paraId="74E182D4" w14:textId="06EE42A7" w:rsidR="00397CCF" w:rsidRDefault="00E15150" w:rsidP="00594CD7">
      <w:pPr>
        <w:jc w:val="both"/>
        <w:rPr>
          <w:sz w:val="24"/>
        </w:rPr>
      </w:pPr>
      <w:r>
        <w:rPr>
          <w:sz w:val="24"/>
        </w:rPr>
        <w:t xml:space="preserve">Email: </w:t>
      </w:r>
      <w:hyperlink r:id="rId11" w:history="1">
        <w:r w:rsidRPr="00105887">
          <w:rPr>
            <w:rStyle w:val="Hyperlink"/>
            <w:sz w:val="24"/>
          </w:rPr>
          <w:t>h.bhorjee@georgesalter.com</w:t>
        </w:r>
      </w:hyperlink>
      <w:r>
        <w:rPr>
          <w:sz w:val="24"/>
        </w:rPr>
        <w:t xml:space="preserve"> </w:t>
      </w:r>
      <w:r w:rsidR="000A6D96">
        <w:rPr>
          <w:sz w:val="24"/>
        </w:rPr>
        <w:t xml:space="preserve"> </w:t>
      </w:r>
    </w:p>
    <w:p w14:paraId="2B1823EF" w14:textId="77777777" w:rsidR="00E15150" w:rsidRDefault="00E15150" w:rsidP="00385C99">
      <w:pPr>
        <w:rPr>
          <w:b/>
          <w:sz w:val="28"/>
          <w:szCs w:val="24"/>
          <w:u w:val="single"/>
        </w:rPr>
      </w:pPr>
    </w:p>
    <w:p w14:paraId="74E182D6" w14:textId="5139A267" w:rsidR="00385C99" w:rsidRPr="001F245B" w:rsidRDefault="001A40FB" w:rsidP="00385C99">
      <w:pPr>
        <w:rPr>
          <w:b/>
          <w:sz w:val="28"/>
          <w:szCs w:val="24"/>
          <w:u w:val="single"/>
        </w:rPr>
      </w:pPr>
      <w:r w:rsidRPr="001F245B">
        <w:rPr>
          <w:b/>
          <w:sz w:val="28"/>
          <w:szCs w:val="24"/>
          <w:u w:val="single"/>
        </w:rPr>
        <w:t>Course Overview</w:t>
      </w:r>
      <w:r w:rsidR="00417815" w:rsidRPr="001F245B">
        <w:rPr>
          <w:b/>
          <w:sz w:val="28"/>
          <w:szCs w:val="24"/>
          <w:u w:val="single"/>
        </w:rPr>
        <w:t xml:space="preserve"> </w:t>
      </w:r>
    </w:p>
    <w:p w14:paraId="718981EC" w14:textId="77777777" w:rsidR="00FA4BD0" w:rsidRPr="00FA4BD0" w:rsidRDefault="00FA4BD0" w:rsidP="00FA4BD0">
      <w:pPr>
        <w:autoSpaceDE w:val="0"/>
        <w:autoSpaceDN w:val="0"/>
        <w:adjustRightInd w:val="0"/>
        <w:spacing w:after="0" w:line="240" w:lineRule="auto"/>
        <w:rPr>
          <w:rFonts w:cstheme="minorHAnsi"/>
          <w:b/>
          <w:bCs/>
          <w:color w:val="000000" w:themeColor="text1"/>
          <w:sz w:val="24"/>
          <w:szCs w:val="24"/>
        </w:rPr>
      </w:pPr>
      <w:r w:rsidRPr="00FA4BD0">
        <w:rPr>
          <w:rFonts w:cstheme="minorHAnsi"/>
          <w:b/>
          <w:bCs/>
          <w:color w:val="000000" w:themeColor="text1"/>
          <w:sz w:val="24"/>
          <w:szCs w:val="24"/>
        </w:rPr>
        <w:t>Modules</w:t>
      </w:r>
    </w:p>
    <w:p w14:paraId="434A3491" w14:textId="77777777" w:rsidR="00FA4BD0" w:rsidRPr="00FA4BD0" w:rsidRDefault="00FA4BD0" w:rsidP="00FA4BD0">
      <w:pPr>
        <w:autoSpaceDE w:val="0"/>
        <w:autoSpaceDN w:val="0"/>
        <w:adjustRightInd w:val="0"/>
        <w:spacing w:after="0" w:line="240" w:lineRule="auto"/>
        <w:rPr>
          <w:rFonts w:cstheme="minorHAnsi"/>
          <w:color w:val="000000" w:themeColor="text1"/>
          <w:sz w:val="24"/>
          <w:szCs w:val="24"/>
        </w:rPr>
      </w:pPr>
      <w:r w:rsidRPr="00FA4BD0">
        <w:rPr>
          <w:rFonts w:cstheme="minorHAnsi"/>
          <w:color w:val="000000" w:themeColor="text1"/>
          <w:sz w:val="24"/>
          <w:szCs w:val="24"/>
        </w:rPr>
        <w:t>• Pure Mathematics: Proof, algebra and functions, coordinate</w:t>
      </w:r>
    </w:p>
    <w:p w14:paraId="10CF8601" w14:textId="77777777" w:rsidR="00FA4BD0" w:rsidRPr="00FA4BD0" w:rsidRDefault="00FA4BD0" w:rsidP="00FA4BD0">
      <w:pPr>
        <w:autoSpaceDE w:val="0"/>
        <w:autoSpaceDN w:val="0"/>
        <w:adjustRightInd w:val="0"/>
        <w:spacing w:after="0" w:line="240" w:lineRule="auto"/>
        <w:rPr>
          <w:rFonts w:cstheme="minorHAnsi"/>
          <w:color w:val="000000" w:themeColor="text1"/>
          <w:sz w:val="24"/>
          <w:szCs w:val="24"/>
        </w:rPr>
      </w:pPr>
      <w:r w:rsidRPr="00FA4BD0">
        <w:rPr>
          <w:rFonts w:cstheme="minorHAnsi"/>
          <w:color w:val="000000" w:themeColor="text1"/>
          <w:sz w:val="24"/>
          <w:szCs w:val="24"/>
        </w:rPr>
        <w:t>geometry, sequences and series, trigonometry, exponentials</w:t>
      </w:r>
    </w:p>
    <w:p w14:paraId="04549A5A" w14:textId="77777777" w:rsidR="00FA4BD0" w:rsidRPr="00FA4BD0" w:rsidRDefault="00FA4BD0" w:rsidP="00FA4BD0">
      <w:pPr>
        <w:autoSpaceDE w:val="0"/>
        <w:autoSpaceDN w:val="0"/>
        <w:adjustRightInd w:val="0"/>
        <w:spacing w:after="0" w:line="240" w:lineRule="auto"/>
        <w:rPr>
          <w:rFonts w:cstheme="minorHAnsi"/>
          <w:color w:val="000000" w:themeColor="text1"/>
          <w:sz w:val="24"/>
          <w:szCs w:val="24"/>
        </w:rPr>
      </w:pPr>
      <w:r w:rsidRPr="00FA4BD0">
        <w:rPr>
          <w:rFonts w:cstheme="minorHAnsi"/>
          <w:color w:val="000000" w:themeColor="text1"/>
          <w:sz w:val="24"/>
          <w:szCs w:val="24"/>
        </w:rPr>
        <w:t>and logarithms, calculus, numerical methods for solving</w:t>
      </w:r>
    </w:p>
    <w:p w14:paraId="3CB214D6" w14:textId="77777777" w:rsidR="00FA4BD0" w:rsidRPr="00FA4BD0" w:rsidRDefault="00FA4BD0" w:rsidP="00FA4BD0">
      <w:pPr>
        <w:autoSpaceDE w:val="0"/>
        <w:autoSpaceDN w:val="0"/>
        <w:adjustRightInd w:val="0"/>
        <w:spacing w:after="0" w:line="240" w:lineRule="auto"/>
        <w:rPr>
          <w:rFonts w:cstheme="minorHAnsi"/>
          <w:color w:val="000000" w:themeColor="text1"/>
          <w:sz w:val="24"/>
          <w:szCs w:val="24"/>
        </w:rPr>
      </w:pPr>
      <w:r w:rsidRPr="00FA4BD0">
        <w:rPr>
          <w:rFonts w:cstheme="minorHAnsi"/>
          <w:color w:val="000000" w:themeColor="text1"/>
          <w:sz w:val="24"/>
          <w:szCs w:val="24"/>
        </w:rPr>
        <w:t>equations and vectors.</w:t>
      </w:r>
    </w:p>
    <w:p w14:paraId="16D61AAE" w14:textId="77777777" w:rsidR="00FA4BD0" w:rsidRPr="00FA4BD0" w:rsidRDefault="00FA4BD0" w:rsidP="00FA4BD0">
      <w:pPr>
        <w:autoSpaceDE w:val="0"/>
        <w:autoSpaceDN w:val="0"/>
        <w:adjustRightInd w:val="0"/>
        <w:spacing w:after="0" w:line="240" w:lineRule="auto"/>
        <w:rPr>
          <w:rFonts w:cstheme="minorHAnsi"/>
          <w:color w:val="000000" w:themeColor="text1"/>
          <w:sz w:val="24"/>
          <w:szCs w:val="24"/>
        </w:rPr>
      </w:pPr>
      <w:r w:rsidRPr="00FA4BD0">
        <w:rPr>
          <w:rFonts w:cstheme="minorHAnsi"/>
          <w:color w:val="000000" w:themeColor="text1"/>
          <w:sz w:val="24"/>
          <w:szCs w:val="24"/>
        </w:rPr>
        <w:t>• Statistics: Statistical sampling, data presentation and</w:t>
      </w:r>
    </w:p>
    <w:p w14:paraId="2ECA3CE2" w14:textId="77777777" w:rsidR="00FA4BD0" w:rsidRPr="00FA4BD0" w:rsidRDefault="00FA4BD0" w:rsidP="00FA4BD0">
      <w:pPr>
        <w:autoSpaceDE w:val="0"/>
        <w:autoSpaceDN w:val="0"/>
        <w:adjustRightInd w:val="0"/>
        <w:spacing w:after="0" w:line="240" w:lineRule="auto"/>
        <w:rPr>
          <w:rFonts w:cstheme="minorHAnsi"/>
          <w:color w:val="000000" w:themeColor="text1"/>
          <w:sz w:val="24"/>
          <w:szCs w:val="24"/>
        </w:rPr>
      </w:pPr>
      <w:r w:rsidRPr="00FA4BD0">
        <w:rPr>
          <w:rFonts w:cstheme="minorHAnsi"/>
          <w:color w:val="000000" w:themeColor="text1"/>
          <w:sz w:val="24"/>
          <w:szCs w:val="24"/>
        </w:rPr>
        <w:t>interpretation, probability, statistical distributions and</w:t>
      </w:r>
    </w:p>
    <w:p w14:paraId="1F8E825F" w14:textId="77777777" w:rsidR="00FA4BD0" w:rsidRPr="00FA4BD0" w:rsidRDefault="00FA4BD0" w:rsidP="00FA4BD0">
      <w:pPr>
        <w:autoSpaceDE w:val="0"/>
        <w:autoSpaceDN w:val="0"/>
        <w:adjustRightInd w:val="0"/>
        <w:spacing w:after="0" w:line="240" w:lineRule="auto"/>
        <w:rPr>
          <w:rFonts w:cstheme="minorHAnsi"/>
          <w:color w:val="000000" w:themeColor="text1"/>
          <w:sz w:val="24"/>
          <w:szCs w:val="24"/>
        </w:rPr>
      </w:pPr>
      <w:r w:rsidRPr="00FA4BD0">
        <w:rPr>
          <w:rFonts w:cstheme="minorHAnsi"/>
          <w:color w:val="000000" w:themeColor="text1"/>
          <w:sz w:val="24"/>
          <w:szCs w:val="24"/>
        </w:rPr>
        <w:t>statistical hypothesis testing</w:t>
      </w:r>
    </w:p>
    <w:p w14:paraId="392C28F0" w14:textId="77777777" w:rsidR="00FA4BD0" w:rsidRPr="00FA4BD0" w:rsidRDefault="00FA4BD0" w:rsidP="00FA4BD0">
      <w:pPr>
        <w:autoSpaceDE w:val="0"/>
        <w:autoSpaceDN w:val="0"/>
        <w:adjustRightInd w:val="0"/>
        <w:spacing w:after="0" w:line="240" w:lineRule="auto"/>
        <w:rPr>
          <w:rFonts w:cstheme="minorHAnsi"/>
          <w:color w:val="000000" w:themeColor="text1"/>
          <w:sz w:val="24"/>
          <w:szCs w:val="24"/>
        </w:rPr>
      </w:pPr>
      <w:r w:rsidRPr="00FA4BD0">
        <w:rPr>
          <w:rFonts w:cstheme="minorHAnsi"/>
          <w:color w:val="000000" w:themeColor="text1"/>
          <w:sz w:val="24"/>
          <w:szCs w:val="24"/>
        </w:rPr>
        <w:t>• Mechanics: Quantities and units, kinematics, forces, Newton’s</w:t>
      </w:r>
    </w:p>
    <w:p w14:paraId="6E2B6264" w14:textId="77777777" w:rsidR="00FA4BD0" w:rsidRPr="00FA4BD0" w:rsidRDefault="00FA4BD0" w:rsidP="00FA4BD0">
      <w:pPr>
        <w:autoSpaceDE w:val="0"/>
        <w:autoSpaceDN w:val="0"/>
        <w:adjustRightInd w:val="0"/>
        <w:spacing w:after="0" w:line="240" w:lineRule="auto"/>
        <w:rPr>
          <w:rFonts w:cstheme="minorHAnsi"/>
          <w:color w:val="000000" w:themeColor="text1"/>
          <w:sz w:val="24"/>
          <w:szCs w:val="24"/>
        </w:rPr>
      </w:pPr>
      <w:r w:rsidRPr="00FA4BD0">
        <w:rPr>
          <w:rFonts w:cstheme="minorHAnsi"/>
          <w:color w:val="000000" w:themeColor="text1"/>
          <w:sz w:val="24"/>
          <w:szCs w:val="24"/>
        </w:rPr>
        <w:t>laws and moments</w:t>
      </w:r>
    </w:p>
    <w:p w14:paraId="23D2728A" w14:textId="77777777" w:rsidR="00FA4BD0" w:rsidRDefault="00FA4BD0" w:rsidP="00FA4BD0">
      <w:pPr>
        <w:autoSpaceDE w:val="0"/>
        <w:autoSpaceDN w:val="0"/>
        <w:adjustRightInd w:val="0"/>
        <w:spacing w:after="0" w:line="240" w:lineRule="auto"/>
        <w:rPr>
          <w:rFonts w:cstheme="minorHAnsi"/>
          <w:b/>
          <w:bCs/>
          <w:color w:val="000000" w:themeColor="text1"/>
          <w:sz w:val="24"/>
          <w:szCs w:val="24"/>
        </w:rPr>
      </w:pPr>
    </w:p>
    <w:p w14:paraId="116A830D" w14:textId="4BDE2230" w:rsidR="00FA4BD0" w:rsidRPr="00FA4BD0" w:rsidRDefault="00FA4BD0" w:rsidP="00FA4BD0">
      <w:pPr>
        <w:autoSpaceDE w:val="0"/>
        <w:autoSpaceDN w:val="0"/>
        <w:adjustRightInd w:val="0"/>
        <w:spacing w:after="0" w:line="240" w:lineRule="auto"/>
        <w:rPr>
          <w:rFonts w:cstheme="minorHAnsi"/>
          <w:b/>
          <w:bCs/>
          <w:color w:val="000000" w:themeColor="text1"/>
          <w:sz w:val="24"/>
          <w:szCs w:val="24"/>
        </w:rPr>
      </w:pPr>
      <w:r w:rsidRPr="00FA4BD0">
        <w:rPr>
          <w:rFonts w:cstheme="minorHAnsi"/>
          <w:b/>
          <w:bCs/>
          <w:color w:val="000000" w:themeColor="text1"/>
          <w:sz w:val="24"/>
          <w:szCs w:val="24"/>
        </w:rPr>
        <w:t>Assessment</w:t>
      </w:r>
    </w:p>
    <w:p w14:paraId="3E3252C7" w14:textId="0DA441A9" w:rsidR="00FA4BD0" w:rsidRPr="00FA4BD0" w:rsidRDefault="00FA4BD0" w:rsidP="00FA4BD0">
      <w:pPr>
        <w:autoSpaceDE w:val="0"/>
        <w:autoSpaceDN w:val="0"/>
        <w:adjustRightInd w:val="0"/>
        <w:spacing w:after="0" w:line="240" w:lineRule="auto"/>
        <w:rPr>
          <w:rFonts w:cstheme="minorHAnsi"/>
          <w:color w:val="000000" w:themeColor="text1"/>
          <w:sz w:val="24"/>
          <w:szCs w:val="24"/>
        </w:rPr>
      </w:pPr>
      <w:r>
        <w:rPr>
          <w:rFonts w:cstheme="minorHAnsi"/>
          <w:color w:val="000000" w:themeColor="text1"/>
          <w:sz w:val="24"/>
          <w:szCs w:val="24"/>
        </w:rPr>
        <w:t xml:space="preserve">There are 3 </w:t>
      </w:r>
      <w:r w:rsidRPr="00FA4BD0">
        <w:rPr>
          <w:rFonts w:cstheme="minorHAnsi"/>
          <w:color w:val="000000" w:themeColor="text1"/>
          <w:sz w:val="24"/>
          <w:szCs w:val="24"/>
        </w:rPr>
        <w:t xml:space="preserve">exam papers </w:t>
      </w:r>
      <w:r>
        <w:rPr>
          <w:rFonts w:cstheme="minorHAnsi"/>
          <w:color w:val="000000" w:themeColor="text1"/>
          <w:sz w:val="24"/>
          <w:szCs w:val="24"/>
        </w:rPr>
        <w:t xml:space="preserve">which </w:t>
      </w:r>
      <w:r w:rsidRPr="00FA4BD0">
        <w:rPr>
          <w:rFonts w:cstheme="minorHAnsi"/>
          <w:color w:val="000000" w:themeColor="text1"/>
          <w:sz w:val="24"/>
          <w:szCs w:val="24"/>
        </w:rPr>
        <w:t>are 2 hours each and all require the use of</w:t>
      </w:r>
    </w:p>
    <w:p w14:paraId="0737E195" w14:textId="4F63D3FD" w:rsidR="00FA4BD0" w:rsidRPr="00FA4BD0" w:rsidRDefault="00FA4BD0" w:rsidP="00FA4BD0">
      <w:pPr>
        <w:rPr>
          <w:rFonts w:cstheme="minorHAnsi"/>
          <w:b/>
          <w:color w:val="000000" w:themeColor="text1"/>
          <w:sz w:val="24"/>
          <w:szCs w:val="24"/>
          <w:u w:val="single"/>
        </w:rPr>
      </w:pPr>
      <w:r w:rsidRPr="00FA4BD0">
        <w:rPr>
          <w:rFonts w:cstheme="minorHAnsi"/>
          <w:color w:val="000000" w:themeColor="text1"/>
          <w:sz w:val="24"/>
          <w:szCs w:val="24"/>
        </w:rPr>
        <w:t>a scientific calculator.</w:t>
      </w:r>
      <w:r>
        <w:rPr>
          <w:rFonts w:cstheme="minorHAnsi"/>
          <w:color w:val="000000" w:themeColor="text1"/>
          <w:sz w:val="24"/>
          <w:szCs w:val="24"/>
        </w:rPr>
        <w:t xml:space="preserve"> All papers are weighted equally.</w:t>
      </w:r>
    </w:p>
    <w:p w14:paraId="7687AEB5" w14:textId="77777777" w:rsidR="00E15150" w:rsidRDefault="00E15150" w:rsidP="00957BC4">
      <w:pPr>
        <w:rPr>
          <w:b/>
          <w:sz w:val="28"/>
          <w:szCs w:val="28"/>
          <w:u w:val="single"/>
        </w:rPr>
      </w:pPr>
    </w:p>
    <w:p w14:paraId="74E182DF" w14:textId="58274B7C" w:rsidR="00397CCF" w:rsidRPr="001F245B" w:rsidRDefault="006303B9" w:rsidP="00957BC4">
      <w:pPr>
        <w:rPr>
          <w:b/>
          <w:sz w:val="28"/>
          <w:szCs w:val="28"/>
          <w:u w:val="single"/>
        </w:rPr>
      </w:pPr>
      <w:r w:rsidRPr="001F245B">
        <w:rPr>
          <w:b/>
          <w:sz w:val="28"/>
          <w:szCs w:val="28"/>
          <w:u w:val="single"/>
        </w:rPr>
        <w:t>A</w:t>
      </w:r>
      <w:r w:rsidR="00397CCF" w:rsidRPr="001F245B">
        <w:rPr>
          <w:b/>
          <w:sz w:val="28"/>
          <w:szCs w:val="28"/>
          <w:u w:val="single"/>
        </w:rPr>
        <w:t>rticles to Read</w:t>
      </w:r>
    </w:p>
    <w:p w14:paraId="74E182F1" w14:textId="291F44F9" w:rsidR="00DA79B6" w:rsidRPr="00FA4BD0" w:rsidRDefault="00DA79B6" w:rsidP="00DA79B6">
      <w:pPr>
        <w:pStyle w:val="Default"/>
        <w:rPr>
          <w:rFonts w:asciiTheme="minorHAnsi" w:hAnsiTheme="minorHAnsi"/>
        </w:rPr>
      </w:pPr>
      <w:r w:rsidRPr="001F245B">
        <w:rPr>
          <w:rFonts w:asciiTheme="minorHAnsi" w:hAnsiTheme="minorHAnsi"/>
          <w:b/>
          <w:bCs/>
        </w:rPr>
        <w:t>Websites</w:t>
      </w:r>
      <w:r w:rsidR="0049654F">
        <w:rPr>
          <w:rFonts w:asciiTheme="minorHAnsi" w:hAnsiTheme="minorHAnsi"/>
          <w:b/>
          <w:bCs/>
        </w:rPr>
        <w:t xml:space="preserve">: </w:t>
      </w:r>
      <w:r w:rsidR="0049654F" w:rsidRPr="00FA4BD0">
        <w:rPr>
          <w:rFonts w:asciiTheme="minorHAnsi" w:hAnsiTheme="minorHAnsi"/>
        </w:rPr>
        <w:t xml:space="preserve">Hegarty Maths, Corbett Maths and </w:t>
      </w:r>
      <w:r w:rsidR="00E15150" w:rsidRPr="00FA4BD0">
        <w:rPr>
          <w:rFonts w:asciiTheme="minorHAnsi" w:hAnsiTheme="minorHAnsi"/>
        </w:rPr>
        <w:t>YouTube</w:t>
      </w:r>
      <w:r w:rsidR="0049654F" w:rsidRPr="00FA4BD0">
        <w:rPr>
          <w:rFonts w:asciiTheme="minorHAnsi" w:hAnsiTheme="minorHAnsi"/>
        </w:rPr>
        <w:t>.</w:t>
      </w:r>
      <w:r w:rsidRPr="00FA4BD0">
        <w:rPr>
          <w:rFonts w:asciiTheme="minorHAnsi" w:hAnsiTheme="minorHAnsi"/>
        </w:rPr>
        <w:t xml:space="preserve"> </w:t>
      </w:r>
    </w:p>
    <w:p w14:paraId="74E182F9" w14:textId="77777777" w:rsidR="00DA79B6" w:rsidRDefault="00DA79B6">
      <w:pPr>
        <w:rPr>
          <w:b/>
          <w:sz w:val="28"/>
          <w:szCs w:val="28"/>
          <w:u w:val="single"/>
        </w:rPr>
      </w:pPr>
    </w:p>
    <w:p w14:paraId="7A2037F9" w14:textId="77777777" w:rsidR="00E15150" w:rsidRDefault="00E15150">
      <w:pPr>
        <w:rPr>
          <w:b/>
          <w:sz w:val="28"/>
          <w:szCs w:val="28"/>
          <w:u w:val="single"/>
        </w:rPr>
      </w:pPr>
    </w:p>
    <w:p w14:paraId="74E182FA" w14:textId="4E464DB7" w:rsidR="004E1841" w:rsidRPr="00DA79B6" w:rsidRDefault="00DA79B6">
      <w:pPr>
        <w:rPr>
          <w:b/>
          <w:sz w:val="24"/>
          <w:szCs w:val="24"/>
        </w:rPr>
      </w:pPr>
      <w:r>
        <w:rPr>
          <w:b/>
          <w:sz w:val="28"/>
          <w:szCs w:val="28"/>
          <w:u w:val="single"/>
        </w:rPr>
        <w:t>Summer Activity</w:t>
      </w:r>
      <w:r w:rsidRPr="00DA79B6">
        <w:rPr>
          <w:b/>
          <w:sz w:val="28"/>
          <w:szCs w:val="28"/>
          <w:u w:val="single"/>
        </w:rPr>
        <w:t>- Due in your first lesson in September</w:t>
      </w:r>
    </w:p>
    <w:p w14:paraId="0580954F" w14:textId="6D755BB8" w:rsidR="0049654F" w:rsidRPr="00F23C46" w:rsidRDefault="0049654F" w:rsidP="004E1841">
      <w:pPr>
        <w:rPr>
          <w:rFonts w:ascii="Comic Sans MS" w:hAnsi="Comic Sans MS"/>
          <w:color w:val="FF0000"/>
        </w:rPr>
      </w:pPr>
      <w:r>
        <w:rPr>
          <w:sz w:val="24"/>
          <w:szCs w:val="24"/>
        </w:rPr>
        <w:t xml:space="preserve">For Maths the summer tasks are </w:t>
      </w:r>
      <w:r>
        <w:rPr>
          <w:rFonts w:ascii="Calibri" w:hAnsi="Calibri" w:cs="Calibri"/>
          <w:color w:val="000000"/>
          <w:shd w:val="clear" w:color="auto" w:fill="FFFFFF"/>
        </w:rPr>
        <w:t>in the separate PDF document</w:t>
      </w:r>
      <w:r>
        <w:rPr>
          <w:rFonts w:ascii="Calibri" w:hAnsi="Calibri" w:cs="Calibri"/>
          <w:color w:val="000000"/>
          <w:shd w:val="clear" w:color="auto" w:fill="FFFFFF"/>
        </w:rPr>
        <w:t xml:space="preserve">. This task will help you bridge the gap between GCSE and A Level. Making sure that you have the basics needed to start the course. This includes Indices, Surds, Factorising and many more topics that you should be familiar with at GCSE. You need to make sure you have completed in a book or sheets of paper and bring them in at the end of the Summer. </w:t>
      </w:r>
    </w:p>
    <w:sectPr w:rsidR="0049654F" w:rsidRPr="00F23C46" w:rsidSect="00DA79B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72942"/>
    <w:multiLevelType w:val="hybridMultilevel"/>
    <w:tmpl w:val="BDA27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832A6"/>
    <w:multiLevelType w:val="hybridMultilevel"/>
    <w:tmpl w:val="8D72DAA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116626"/>
    <w:multiLevelType w:val="hybridMultilevel"/>
    <w:tmpl w:val="B2423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5225AD"/>
    <w:multiLevelType w:val="hybridMultilevel"/>
    <w:tmpl w:val="6B9A8118"/>
    <w:lvl w:ilvl="0" w:tplc="2660AC6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B333A0"/>
    <w:multiLevelType w:val="hybridMultilevel"/>
    <w:tmpl w:val="ED768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AF2039"/>
    <w:multiLevelType w:val="hybridMultilevel"/>
    <w:tmpl w:val="7AD4772E"/>
    <w:lvl w:ilvl="0" w:tplc="30E2C96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9907C7"/>
    <w:multiLevelType w:val="hybridMultilevel"/>
    <w:tmpl w:val="1D7A3DF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68B4C1D"/>
    <w:multiLevelType w:val="hybridMultilevel"/>
    <w:tmpl w:val="3CF4DDBE"/>
    <w:lvl w:ilvl="0" w:tplc="94A0301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CD4519"/>
    <w:multiLevelType w:val="hybridMultilevel"/>
    <w:tmpl w:val="A22296CC"/>
    <w:lvl w:ilvl="0" w:tplc="5A0AA514">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1"/>
  </w:num>
  <w:num w:numId="6">
    <w:abstractNumId w:val="3"/>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841"/>
    <w:rsid w:val="00020F37"/>
    <w:rsid w:val="00032C65"/>
    <w:rsid w:val="00042DB4"/>
    <w:rsid w:val="00044575"/>
    <w:rsid w:val="000604D8"/>
    <w:rsid w:val="000A6D96"/>
    <w:rsid w:val="000E7A2C"/>
    <w:rsid w:val="001A40FB"/>
    <w:rsid w:val="001F245B"/>
    <w:rsid w:val="001F7732"/>
    <w:rsid w:val="00206E25"/>
    <w:rsid w:val="002223FB"/>
    <w:rsid w:val="00255201"/>
    <w:rsid w:val="002659C6"/>
    <w:rsid w:val="002B1F1E"/>
    <w:rsid w:val="002F349B"/>
    <w:rsid w:val="00354211"/>
    <w:rsid w:val="00362A30"/>
    <w:rsid w:val="00385C99"/>
    <w:rsid w:val="00397CCF"/>
    <w:rsid w:val="003C34AE"/>
    <w:rsid w:val="00417815"/>
    <w:rsid w:val="0049166D"/>
    <w:rsid w:val="0049654F"/>
    <w:rsid w:val="004B6895"/>
    <w:rsid w:val="004C74B2"/>
    <w:rsid w:val="004E1841"/>
    <w:rsid w:val="004E501F"/>
    <w:rsid w:val="004F184D"/>
    <w:rsid w:val="004F4C38"/>
    <w:rsid w:val="00502D48"/>
    <w:rsid w:val="00506043"/>
    <w:rsid w:val="0055707E"/>
    <w:rsid w:val="00594CD7"/>
    <w:rsid w:val="005B09D4"/>
    <w:rsid w:val="005D08ED"/>
    <w:rsid w:val="006303B9"/>
    <w:rsid w:val="00632B44"/>
    <w:rsid w:val="00650688"/>
    <w:rsid w:val="00664B47"/>
    <w:rsid w:val="00686A21"/>
    <w:rsid w:val="00730342"/>
    <w:rsid w:val="0076230E"/>
    <w:rsid w:val="007E4ABA"/>
    <w:rsid w:val="007F7AD5"/>
    <w:rsid w:val="00815018"/>
    <w:rsid w:val="008167C4"/>
    <w:rsid w:val="00852074"/>
    <w:rsid w:val="008A2F59"/>
    <w:rsid w:val="008F2D14"/>
    <w:rsid w:val="00957BC4"/>
    <w:rsid w:val="009C1691"/>
    <w:rsid w:val="00A04056"/>
    <w:rsid w:val="00A058BE"/>
    <w:rsid w:val="00A8137E"/>
    <w:rsid w:val="00AD0F91"/>
    <w:rsid w:val="00B926FF"/>
    <w:rsid w:val="00BC7237"/>
    <w:rsid w:val="00C54206"/>
    <w:rsid w:val="00C60654"/>
    <w:rsid w:val="00CF0BEF"/>
    <w:rsid w:val="00D07EA3"/>
    <w:rsid w:val="00D60DCF"/>
    <w:rsid w:val="00DA79B6"/>
    <w:rsid w:val="00DB5E59"/>
    <w:rsid w:val="00DF5728"/>
    <w:rsid w:val="00E004DA"/>
    <w:rsid w:val="00E15150"/>
    <w:rsid w:val="00E46AF8"/>
    <w:rsid w:val="00E66A92"/>
    <w:rsid w:val="00E9751C"/>
    <w:rsid w:val="00EE1F9F"/>
    <w:rsid w:val="00EE5CD8"/>
    <w:rsid w:val="00F22457"/>
    <w:rsid w:val="00F23C46"/>
    <w:rsid w:val="00F52978"/>
    <w:rsid w:val="00F848A6"/>
    <w:rsid w:val="00FA4BD0"/>
    <w:rsid w:val="00FA6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182BD"/>
  <w15:docId w15:val="{E3B51220-BBF4-4254-AB8E-453CDE59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841"/>
    <w:rPr>
      <w:rFonts w:ascii="Tahoma" w:hAnsi="Tahoma" w:cs="Tahoma"/>
      <w:sz w:val="16"/>
      <w:szCs w:val="16"/>
    </w:rPr>
  </w:style>
  <w:style w:type="character" w:styleId="Hyperlink">
    <w:name w:val="Hyperlink"/>
    <w:basedOn w:val="DefaultParagraphFont"/>
    <w:uiPriority w:val="99"/>
    <w:unhideWhenUsed/>
    <w:rsid w:val="00664B47"/>
    <w:rPr>
      <w:color w:val="0000FF" w:themeColor="hyperlink"/>
      <w:u w:val="single"/>
    </w:rPr>
  </w:style>
  <w:style w:type="paragraph" w:styleId="ListParagraph">
    <w:name w:val="List Paragraph"/>
    <w:basedOn w:val="Normal"/>
    <w:uiPriority w:val="34"/>
    <w:qFormat/>
    <w:rsid w:val="00957BC4"/>
    <w:pPr>
      <w:ind w:left="720"/>
      <w:contextualSpacing/>
    </w:pPr>
  </w:style>
  <w:style w:type="table" w:styleId="TableGrid">
    <w:name w:val="Table Grid"/>
    <w:basedOn w:val="TableNormal"/>
    <w:uiPriority w:val="59"/>
    <w:rsid w:val="0059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E7A2C"/>
    <w:rPr>
      <w:color w:val="800080" w:themeColor="followedHyperlink"/>
      <w:u w:val="single"/>
    </w:rPr>
  </w:style>
  <w:style w:type="paragraph" w:customStyle="1" w:styleId="Default">
    <w:name w:val="Default"/>
    <w:rsid w:val="00DA79B6"/>
    <w:pPr>
      <w:autoSpaceDE w:val="0"/>
      <w:autoSpaceDN w:val="0"/>
      <w:adjustRightInd w:val="0"/>
      <w:spacing w:after="0" w:line="240" w:lineRule="auto"/>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E15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944601">
      <w:bodyDiv w:val="1"/>
      <w:marLeft w:val="0"/>
      <w:marRight w:val="0"/>
      <w:marTop w:val="0"/>
      <w:marBottom w:val="0"/>
      <w:divBdr>
        <w:top w:val="none" w:sz="0" w:space="0" w:color="auto"/>
        <w:left w:val="none" w:sz="0" w:space="0" w:color="auto"/>
        <w:bottom w:val="none" w:sz="0" w:space="0" w:color="auto"/>
        <w:right w:val="none" w:sz="0" w:space="0" w:color="auto"/>
      </w:divBdr>
    </w:div>
    <w:div w:id="1114985290">
      <w:bodyDiv w:val="1"/>
      <w:marLeft w:val="0"/>
      <w:marRight w:val="0"/>
      <w:marTop w:val="0"/>
      <w:marBottom w:val="0"/>
      <w:divBdr>
        <w:top w:val="none" w:sz="0" w:space="0" w:color="auto"/>
        <w:left w:val="none" w:sz="0" w:space="0" w:color="auto"/>
        <w:bottom w:val="none" w:sz="0" w:space="0" w:color="auto"/>
        <w:right w:val="none" w:sz="0" w:space="0" w:color="auto"/>
      </w:divBdr>
    </w:div>
    <w:div w:id="1519463206">
      <w:bodyDiv w:val="1"/>
      <w:marLeft w:val="0"/>
      <w:marRight w:val="0"/>
      <w:marTop w:val="0"/>
      <w:marBottom w:val="0"/>
      <w:divBdr>
        <w:top w:val="none" w:sz="0" w:space="0" w:color="auto"/>
        <w:left w:val="none" w:sz="0" w:space="0" w:color="auto"/>
        <w:bottom w:val="none" w:sz="0" w:space="0" w:color="auto"/>
        <w:right w:val="none" w:sz="0" w:space="0" w:color="auto"/>
      </w:divBdr>
    </w:div>
    <w:div w:id="1663310512">
      <w:bodyDiv w:val="1"/>
      <w:marLeft w:val="0"/>
      <w:marRight w:val="0"/>
      <w:marTop w:val="0"/>
      <w:marBottom w:val="0"/>
      <w:divBdr>
        <w:top w:val="none" w:sz="0" w:space="0" w:color="auto"/>
        <w:left w:val="none" w:sz="0" w:space="0" w:color="auto"/>
        <w:bottom w:val="none" w:sz="0" w:space="0" w:color="auto"/>
        <w:right w:val="none" w:sz="0" w:space="0" w:color="auto"/>
      </w:divBdr>
      <w:divsChild>
        <w:div w:id="1060203283">
          <w:marLeft w:val="0"/>
          <w:marRight w:val="0"/>
          <w:marTop w:val="0"/>
          <w:marBottom w:val="0"/>
          <w:divBdr>
            <w:top w:val="none" w:sz="0" w:space="0" w:color="auto"/>
            <w:left w:val="none" w:sz="0" w:space="0" w:color="auto"/>
            <w:bottom w:val="none" w:sz="0" w:space="0" w:color="auto"/>
            <w:right w:val="none" w:sz="0" w:space="0" w:color="auto"/>
          </w:divBdr>
          <w:divsChild>
            <w:div w:id="115948737">
              <w:marLeft w:val="0"/>
              <w:marRight w:val="0"/>
              <w:marTop w:val="0"/>
              <w:marBottom w:val="0"/>
              <w:divBdr>
                <w:top w:val="none" w:sz="0" w:space="0" w:color="auto"/>
                <w:left w:val="none" w:sz="0" w:space="0" w:color="auto"/>
                <w:bottom w:val="none" w:sz="0" w:space="0" w:color="auto"/>
                <w:right w:val="none" w:sz="0" w:space="0" w:color="auto"/>
              </w:divBdr>
              <w:divsChild>
                <w:div w:id="1424497426">
                  <w:marLeft w:val="0"/>
                  <w:marRight w:val="0"/>
                  <w:marTop w:val="0"/>
                  <w:marBottom w:val="0"/>
                  <w:divBdr>
                    <w:top w:val="none" w:sz="0" w:space="0" w:color="auto"/>
                    <w:left w:val="none" w:sz="0" w:space="0" w:color="auto"/>
                    <w:bottom w:val="none" w:sz="0" w:space="0" w:color="auto"/>
                    <w:right w:val="none" w:sz="0" w:space="0" w:color="auto"/>
                  </w:divBdr>
                  <w:divsChild>
                    <w:div w:id="1184972550">
                      <w:marLeft w:val="0"/>
                      <w:marRight w:val="0"/>
                      <w:marTop w:val="0"/>
                      <w:marBottom w:val="0"/>
                      <w:divBdr>
                        <w:top w:val="none" w:sz="0" w:space="0" w:color="auto"/>
                        <w:left w:val="none" w:sz="0" w:space="0" w:color="auto"/>
                        <w:bottom w:val="none" w:sz="0" w:space="0" w:color="auto"/>
                        <w:right w:val="none" w:sz="0" w:space="0" w:color="auto"/>
                      </w:divBdr>
                      <w:divsChild>
                        <w:div w:id="844442746">
                          <w:marLeft w:val="0"/>
                          <w:marRight w:val="0"/>
                          <w:marTop w:val="0"/>
                          <w:marBottom w:val="0"/>
                          <w:divBdr>
                            <w:top w:val="none" w:sz="0" w:space="0" w:color="auto"/>
                            <w:left w:val="none" w:sz="0" w:space="0" w:color="auto"/>
                            <w:bottom w:val="none" w:sz="0" w:space="0" w:color="auto"/>
                            <w:right w:val="none" w:sz="0" w:space="0" w:color="auto"/>
                          </w:divBdr>
                          <w:divsChild>
                            <w:div w:id="661006305">
                              <w:marLeft w:val="240"/>
                              <w:marRight w:val="240"/>
                              <w:marTop w:val="240"/>
                              <w:marBottom w:val="240"/>
                              <w:divBdr>
                                <w:top w:val="none" w:sz="0" w:space="0" w:color="auto"/>
                                <w:left w:val="none" w:sz="0" w:space="0" w:color="auto"/>
                                <w:bottom w:val="none" w:sz="0" w:space="0" w:color="auto"/>
                                <w:right w:val="none" w:sz="0" w:space="0" w:color="auto"/>
                              </w:divBdr>
                            </w:div>
                            <w:div w:id="95367970">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26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bhorjee@georgesalter.com" TargetMode="Externa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2DC32A5CE0F946824D147687BC3D35" ma:contentTypeVersion="11" ma:contentTypeDescription="Create a new document." ma:contentTypeScope="" ma:versionID="d57b8e7cb1261cff942d18dd4166528d">
  <xsd:schema xmlns:xsd="http://www.w3.org/2001/XMLSchema" xmlns:xs="http://www.w3.org/2001/XMLSchema" xmlns:p="http://schemas.microsoft.com/office/2006/metadata/properties" xmlns:ns2="bace89ba-ba0a-4323-b9dc-bd1188fd1cbd" xmlns:ns3="c77cdfdd-3817-476f-94ab-ac3a8b1c1498" targetNamespace="http://schemas.microsoft.com/office/2006/metadata/properties" ma:root="true" ma:fieldsID="2ff485c00d46a91008c12f91404be996" ns2:_="" ns3:_="">
    <xsd:import namespace="bace89ba-ba0a-4323-b9dc-bd1188fd1cbd"/>
    <xsd:import namespace="c77cdfdd-3817-476f-94ab-ac3a8b1c14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e89ba-ba0a-4323-b9dc-bd1188fd1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7cdfdd-3817-476f-94ab-ac3a8b1c149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2C6FF-BDBD-416D-9782-39E2650F47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1CA9DD-E106-43C3-80B5-DEAD83D61162}">
  <ds:schemaRefs>
    <ds:schemaRef ds:uri="http://schemas.microsoft.com/sharepoint/v3/contenttype/forms"/>
  </ds:schemaRefs>
</ds:datastoreItem>
</file>

<file path=customXml/itemProps3.xml><?xml version="1.0" encoding="utf-8"?>
<ds:datastoreItem xmlns:ds="http://schemas.openxmlformats.org/officeDocument/2006/customXml" ds:itemID="{B29B8D5B-135B-4B89-87A0-5D69FFB42DED}"/>
</file>

<file path=customXml/itemProps4.xml><?xml version="1.0" encoding="utf-8"?>
<ds:datastoreItem xmlns:ds="http://schemas.openxmlformats.org/officeDocument/2006/customXml" ds:itemID="{B2EEA570-72E4-46AC-B8E7-AD1A3FCB9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George Salter Academy</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Pierce</dc:creator>
  <cp:lastModifiedBy>Harbhajan Bhorjee</cp:lastModifiedBy>
  <cp:revision>3</cp:revision>
  <cp:lastPrinted>2016-06-24T08:50:00Z</cp:lastPrinted>
  <dcterms:created xsi:type="dcterms:W3CDTF">2020-04-27T10:54:00Z</dcterms:created>
  <dcterms:modified xsi:type="dcterms:W3CDTF">2020-04-27T11:18:00Z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0x010100E12DC32A5CE0F946824D147687BC3D35</vt:lpwstr>
  </property>
</Properties>
</file>